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8E" w:rsidRPr="00E0358E" w:rsidRDefault="00E0358E" w:rsidP="00E0358E">
      <w:pPr>
        <w:spacing w:after="0" w:line="240" w:lineRule="auto"/>
        <w:jc w:val="center"/>
        <w:rPr>
          <w:rFonts w:eastAsia="Times New Roman" w:cstheme="minorHAnsi"/>
          <w:b/>
        </w:rPr>
      </w:pPr>
      <w:bookmarkStart w:id="0" w:name="_GoBack"/>
      <w:bookmarkEnd w:id="0"/>
      <w:r w:rsidRPr="00E0358E">
        <w:rPr>
          <w:rFonts w:eastAsia="Times New Roman" w:cstheme="minorHAnsi"/>
          <w:b/>
        </w:rPr>
        <w:t>REGLAMENTO INTERNO</w:t>
      </w:r>
    </w:p>
    <w:p w:rsidR="00E0358E" w:rsidRPr="00E0358E" w:rsidRDefault="00E0358E" w:rsidP="00E0358E">
      <w:pPr>
        <w:spacing w:after="0" w:line="240" w:lineRule="auto"/>
        <w:jc w:val="center"/>
        <w:rPr>
          <w:rFonts w:eastAsia="Times New Roman" w:cstheme="minorHAnsi"/>
          <w:b/>
        </w:rPr>
      </w:pPr>
      <w:r w:rsidRPr="00E0358E">
        <w:rPr>
          <w:rFonts w:eastAsia="Times New Roman" w:cstheme="minorHAnsi"/>
          <w:b/>
        </w:rPr>
        <w:t>ANEXO A</w:t>
      </w:r>
    </w:p>
    <w:p w:rsidR="00E0358E" w:rsidRDefault="00E0358E" w:rsidP="00E0358E">
      <w:pPr>
        <w:pStyle w:val="Prrafodelista"/>
        <w:spacing w:after="0" w:line="240" w:lineRule="auto"/>
        <w:rPr>
          <w:rFonts w:eastAsia="Times New Roman" w:cstheme="minorHAnsi"/>
        </w:rPr>
      </w:pP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CONSTITUCIONAL - DR. JOAQUIN V. GONZALEZ / DR. GERMÁN BIDART CAMPOS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POLITICO - DR. SEGUNDO LINARES QUINTANA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 xml:space="preserve">DERECHO INTERNACIONAL </w:t>
      </w:r>
      <w:r w:rsidR="00E0358E" w:rsidRPr="00E0358E">
        <w:rPr>
          <w:rFonts w:eastAsia="Times New Roman" w:cstheme="minorHAnsi"/>
        </w:rPr>
        <w:t>PÚBLICO</w:t>
      </w:r>
      <w:r w:rsidRPr="00E0358E">
        <w:rPr>
          <w:rFonts w:eastAsia="Times New Roman" w:cstheme="minorHAnsi"/>
        </w:rPr>
        <w:t xml:space="preserve">, RELACIONES INTERNACIONALES Y DE LA INTEGRACION - </w:t>
      </w:r>
      <w:r w:rsidRPr="00E0358E">
        <w:rPr>
          <w:rFonts w:eastAsia="Times New Roman" w:cstheme="minorHAnsi"/>
        </w:rPr>
        <w:br/>
        <w:t>DR. CARLOS SAAVEDRA LAMAS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ADMINISTRATIVO -  DR. MIGUEL S. MARIENHOFF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PENAL Y CRIMINOLOGIA - DR. EUGENIO RAUL ZAFFARONI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PROCESAL - DR. HUGO ALSINA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FILOSOFIA DEL DERECHO Y SOCIOLOGIA JURIDICA - DR. CARLOS COSSIO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DEL TRABAJO - DR. NORBERTO CENTENO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SEGURIDAD SOCIAL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PUBLICO ECONOMICO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CIVIL - DR. JORGE LLAMBIAS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INTERNACIONAL PRIVADO - DR. WERNER GOLDSCHMIDT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COMERCIAL - DR. DALMACIO VELEZ SARSFIELD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ECOLOGIA, MEDIO AMBIENTE Y DE LOS RECURSOS NATURALES Y ENERGETICOS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COOPERATIVO Y MUTUARIO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DEL TRANSPORTE, DE LA NAVEGACION MARITIMA, AERONAUTICA Y ESPACIAL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 xml:space="preserve">DERECHO SOCIETARIO - DR. CARLOS SUAREZ ANZORENA 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SUCESORIO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LAS COMUNICACIONES Y DERECHO DE AUTOR - DR. SANTIAGO CARLOS FAYT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LA PROPIEDAD INDUSTRIAL - DR. ERNESTO HALABI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INFORMATICO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PRIVADO ECONOMICO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LA CIUDAD DE BUENOS AIRES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REGISTRAL Y NOTARIAL- DR. GUILLERMO LORENZO ALLENDE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ROMANO - DRA. NELLY LOUZAN DE SOLIMANO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HISTORIA DEL DERECHO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BANCARIO - DR. RODOLFO FONTANARROSA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DEL USUARIO Y DEL CONSUMIDOR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FAMILIA - DR. ENRIQUE DIAZ DE GUIJARRO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SEGUROS "ISAAC HALPERIN"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MEDIACION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DEL DEPORTE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TRIBUTARIO - DRA. SUSANA C. NAVARRINE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ADUANERO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DAÑOS - DR. JORGE BUSTAMANTE ALSINA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LA DEUDA EXTERNA - DR. MIGUEL ANGEL ESPECHE GIL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PROCESAL PENAL - DR. RICARDO LEVENE (H)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 xml:space="preserve">DERECHO DE LA PROPIEDAD HORIZONTAL - </w:t>
      </w:r>
      <w:r w:rsidRPr="00E0358E">
        <w:rPr>
          <w:rFonts w:eastAsia="Times New Roman" w:cstheme="minorHAnsi"/>
        </w:rPr>
        <w:br/>
        <w:t>Dr.  ARMANDO GERARDO ANTILLE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JURISPRUDENCIA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DEL TURISMO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DE CULTO Y LIBERTAD RELIGIOSA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lastRenderedPageBreak/>
        <w:t>DERECHO DE LA SALUD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LABORAL PUBLICO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AGRARIO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PARLAMENTARIO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PRESUPUESTARIO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ANIMAL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REGULATORIO</w:t>
      </w:r>
    </w:p>
    <w:p w:rsidR="00F41B20" w:rsidRPr="00E0358E" w:rsidRDefault="00F41B20" w:rsidP="00F41B2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0358E">
        <w:rPr>
          <w:rFonts w:eastAsia="Times New Roman" w:cstheme="minorHAnsi"/>
        </w:rPr>
        <w:t>DERECHO INTERNACIONAL DEL TRABAJO</w:t>
      </w:r>
    </w:p>
    <w:p w:rsidR="00F41B20" w:rsidRPr="00E0358E" w:rsidRDefault="00F41B20" w:rsidP="00F41B20">
      <w:pPr>
        <w:spacing w:after="0" w:line="240" w:lineRule="auto"/>
        <w:rPr>
          <w:rFonts w:eastAsia="Times New Roman" w:cstheme="minorHAnsi"/>
        </w:rPr>
      </w:pPr>
    </w:p>
    <w:p w:rsidR="00F41B20" w:rsidRPr="00E0358E" w:rsidRDefault="00F41B20" w:rsidP="00F41B20">
      <w:pPr>
        <w:spacing w:after="0" w:line="240" w:lineRule="auto"/>
        <w:rPr>
          <w:rFonts w:eastAsia="Times New Roman" w:cstheme="minorHAnsi"/>
        </w:rPr>
      </w:pPr>
    </w:p>
    <w:p w:rsidR="00F41B20" w:rsidRPr="00E0358E" w:rsidRDefault="00F41B20" w:rsidP="00F41B20">
      <w:pPr>
        <w:spacing w:after="0" w:line="240" w:lineRule="auto"/>
        <w:rPr>
          <w:rFonts w:eastAsia="Times New Roman" w:cstheme="minorHAnsi"/>
        </w:rPr>
      </w:pPr>
    </w:p>
    <w:p w:rsidR="00B4256B" w:rsidRPr="00E0358E" w:rsidRDefault="00B4256B">
      <w:pPr>
        <w:rPr>
          <w:rFonts w:cstheme="minorHAnsi"/>
        </w:rPr>
      </w:pPr>
    </w:p>
    <w:sectPr w:rsidR="00B4256B" w:rsidRPr="00E0358E" w:rsidSect="00895A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E1F"/>
    <w:multiLevelType w:val="hybridMultilevel"/>
    <w:tmpl w:val="F62C9DA0"/>
    <w:lvl w:ilvl="0" w:tplc="ADB22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20"/>
    <w:rsid w:val="001D016A"/>
    <w:rsid w:val="006A2609"/>
    <w:rsid w:val="00895A30"/>
    <w:rsid w:val="008C6E40"/>
    <w:rsid w:val="009C7C97"/>
    <w:rsid w:val="00AE01B2"/>
    <w:rsid w:val="00B4256B"/>
    <w:rsid w:val="00DF1219"/>
    <w:rsid w:val="00E0358E"/>
    <w:rsid w:val="00EB44C6"/>
    <w:rsid w:val="00F41B20"/>
    <w:rsid w:val="00F7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Devey;Juan Manuel</dc:creator>
  <cp:lastModifiedBy>prosecretario</cp:lastModifiedBy>
  <cp:revision>2</cp:revision>
  <dcterms:created xsi:type="dcterms:W3CDTF">2023-03-28T20:10:00Z</dcterms:created>
  <dcterms:modified xsi:type="dcterms:W3CDTF">2023-03-28T20:10:00Z</dcterms:modified>
</cp:coreProperties>
</file>