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2D" w:rsidRPr="00355A2D" w:rsidRDefault="00355A2D" w:rsidP="00355A2D">
      <w:pPr>
        <w:jc w:val="both"/>
        <w:rPr>
          <w:rFonts w:ascii="Calibri" w:hAnsi="Calibri" w:cs="Arial"/>
          <w:sz w:val="28"/>
          <w:szCs w:val="28"/>
        </w:rPr>
      </w:pPr>
      <w:bookmarkStart w:id="0" w:name="_GoBack"/>
      <w:r w:rsidRPr="00355A2D">
        <w:rPr>
          <w:rFonts w:ascii="Calibri" w:hAnsi="Calibri" w:cs="Arial"/>
          <w:b/>
          <w:sz w:val="28"/>
          <w:szCs w:val="28"/>
          <w:lang w:val="pt-BR"/>
        </w:rPr>
        <w:t xml:space="preserve">Dra. Mónica Fernández </w:t>
      </w:r>
      <w:proofErr w:type="spellStart"/>
      <w:r w:rsidRPr="00355A2D">
        <w:rPr>
          <w:rFonts w:ascii="Calibri" w:hAnsi="Calibri" w:cs="Arial"/>
          <w:b/>
          <w:sz w:val="28"/>
          <w:szCs w:val="28"/>
          <w:lang w:val="pt-BR"/>
        </w:rPr>
        <w:t>Arhex</w:t>
      </w:r>
      <w:proofErr w:type="spellEnd"/>
      <w:r w:rsidRPr="00355A2D">
        <w:rPr>
          <w:rFonts w:ascii="Calibri" w:hAnsi="Calibri"/>
          <w:b/>
          <w:sz w:val="28"/>
          <w:szCs w:val="28"/>
          <w:lang w:val="pt-BR"/>
        </w:rPr>
        <w:t>:</w:t>
      </w:r>
      <w:r w:rsidRPr="00355A2D">
        <w:rPr>
          <w:rFonts w:ascii="Calibri" w:hAnsi="Calibri"/>
          <w:sz w:val="28"/>
          <w:szCs w:val="28"/>
          <w:lang w:val="pt-BR"/>
        </w:rPr>
        <w:t xml:space="preserve"> </w:t>
      </w:r>
      <w:proofErr w:type="spellStart"/>
      <w:r w:rsidRPr="00355A2D">
        <w:rPr>
          <w:rFonts w:ascii="Calibri" w:hAnsi="Calibri" w:cs="Arial"/>
          <w:sz w:val="28"/>
          <w:szCs w:val="28"/>
          <w:lang w:val="pt-BR"/>
        </w:rPr>
        <w:t>Abogada</w:t>
      </w:r>
      <w:proofErr w:type="spellEnd"/>
      <w:r w:rsidRPr="00355A2D">
        <w:rPr>
          <w:rFonts w:ascii="Calibri" w:hAnsi="Calibri" w:cs="Arial"/>
          <w:sz w:val="28"/>
          <w:szCs w:val="28"/>
          <w:lang w:val="pt-BR"/>
        </w:rPr>
        <w:t xml:space="preserve">. </w:t>
      </w:r>
      <w:r w:rsidRPr="00355A2D">
        <w:rPr>
          <w:rFonts w:ascii="Calibri" w:hAnsi="Calibri" w:cs="Arial"/>
          <w:sz w:val="28"/>
          <w:szCs w:val="28"/>
        </w:rPr>
        <w:t>Mediadora (</w:t>
      </w:r>
      <w:proofErr w:type="gramStart"/>
      <w:r w:rsidRPr="00355A2D">
        <w:rPr>
          <w:rFonts w:ascii="Calibri" w:hAnsi="Calibri" w:cs="Arial"/>
          <w:sz w:val="28"/>
          <w:szCs w:val="28"/>
        </w:rPr>
        <w:t>1994 )</w:t>
      </w:r>
      <w:proofErr w:type="gramEnd"/>
      <w:r w:rsidRPr="00355A2D">
        <w:rPr>
          <w:rFonts w:ascii="Calibri" w:hAnsi="Calibri" w:cs="Arial"/>
          <w:sz w:val="28"/>
          <w:szCs w:val="28"/>
        </w:rPr>
        <w:t xml:space="preserve"> Doctora en Derecho Público. </w:t>
      </w:r>
      <w:r w:rsidRPr="00355A2D">
        <w:rPr>
          <w:rFonts w:ascii="Calibri" w:hAnsi="Calibri"/>
          <w:sz w:val="28"/>
          <w:szCs w:val="28"/>
        </w:rPr>
        <w:t>Conciliadora en conflictos en las relaciones de Consumo (2015).</w:t>
      </w:r>
      <w:r w:rsidRPr="00355A2D">
        <w:rPr>
          <w:rFonts w:ascii="Calibri" w:hAnsi="Calibri" w:cs="Arial"/>
          <w:sz w:val="28"/>
          <w:szCs w:val="28"/>
        </w:rPr>
        <w:t xml:space="preserve">Posgrado Negociación en Universidad de Harvard. Formadora de Formadores en Mediación (MJN).Profesora en Maestría de Derecho Empresario UADE. Profesora por concurso Escuela de Mediación del CPACF (1997). Coordinadora Académica, por concurso, del Programa BID-FOMIN- CÁMARA ARGENTINA DE COMERCIO “Red Nacional de Centros de Mediación y Arbitraje Comercial”. Directora del Centro de Mediación de la Cámara Argentina de Comercio (CEMARC). </w:t>
      </w:r>
      <w:r w:rsidRPr="00355A2D">
        <w:rPr>
          <w:rFonts w:ascii="Calibri" w:hAnsi="Calibri"/>
          <w:sz w:val="28"/>
          <w:szCs w:val="28"/>
        </w:rPr>
        <w:t>Autora de diversos artículos y publicaciones en el país y en el exterior referidos a negociación y mediación ADR/ODR y su sinergia con las tecnologías de información y comunicación (TIC).Profesora de Negociación, Mediación Estratégica, Mediación Organizacional y Empresaria en Universidades públicas y privadas de la República Argentina.</w:t>
      </w:r>
      <w:r w:rsidRPr="00355A2D">
        <w:rPr>
          <w:rFonts w:ascii="Calibri" w:hAnsi="Calibri" w:cs="Arial"/>
          <w:sz w:val="28"/>
          <w:szCs w:val="28"/>
        </w:rPr>
        <w:t xml:space="preserve"> Invitada en el país y en el exterior para entrenamiento de mediadores y negociadores.</w:t>
      </w:r>
    </w:p>
    <w:bookmarkEnd w:id="0"/>
    <w:p w:rsidR="00C42D9A" w:rsidRDefault="00C42D9A"/>
    <w:sectPr w:rsidR="00C42D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A2D"/>
    <w:rsid w:val="00355A2D"/>
    <w:rsid w:val="00C42D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2D"/>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2D"/>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1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Zorrilla;María Gabriela</dc:creator>
  <cp:lastModifiedBy>Zorrilla; María Gabriela</cp:lastModifiedBy>
  <cp:revision>1</cp:revision>
  <dcterms:created xsi:type="dcterms:W3CDTF">2024-02-23T17:41:00Z</dcterms:created>
  <dcterms:modified xsi:type="dcterms:W3CDTF">2024-02-23T17:42:00Z</dcterms:modified>
</cp:coreProperties>
</file>