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511832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511832" w:rsidRDefault="00A30BEC">
            <w:pPr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Sistema Arbitral del CPACF — Comité de Arbitraje</w:t>
            </w:r>
          </w:p>
          <w:p w:rsidR="00511832" w:rsidRDefault="00A30B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Formulario 3 — Proceso Arbitral</w:t>
            </w:r>
          </w:p>
          <w:p w:rsidR="00511832" w:rsidRDefault="00A30BEC">
            <w:pPr>
              <w:jc w:val="center"/>
            </w:pPr>
            <w:r>
              <w:rPr>
                <w:rFonts w:ascii="Arial" w:eastAsia="Arial" w:hAnsi="Arial" w:cs="Arial"/>
                <w:color w:val="DDDDDD"/>
              </w:rPr>
              <w:t>(Complete uno por cada arbitraje)</w:t>
            </w:r>
          </w:p>
        </w:tc>
      </w:tr>
      <w:tr w:rsidR="005118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A30BEC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Entidad administradora del arbitraje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511832"/>
        </w:tc>
      </w:tr>
      <w:tr w:rsidR="005118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A30BEC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Individualización del caso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511832"/>
        </w:tc>
      </w:tr>
      <w:tr w:rsidR="005118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A30BEC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Materia de la pericia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511832"/>
        </w:tc>
      </w:tr>
      <w:tr w:rsidR="005118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A30BEC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Experto principal o parte del equipo de expertos (indicar si firmó el informe)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511832"/>
        </w:tc>
      </w:tr>
      <w:tr w:rsidR="00511832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A30BEC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Modo en que concluyó el arbitraje</w:t>
            </w:r>
          </w:p>
        </w:tc>
        <w:tc>
          <w:tcPr>
            <w:tcW w:w="5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511832" w:rsidRDefault="00511832"/>
        </w:tc>
      </w:tr>
    </w:tbl>
    <w:p w:rsidR="00511832" w:rsidRDefault="00511832"/>
    <w:p w:rsidR="00511832" w:rsidRDefault="00A30BEC">
      <w:r>
        <w:rPr>
          <w:rFonts w:ascii="Arial" w:eastAsia="Arial" w:hAnsi="Arial" w:cs="Arial"/>
          <w:b/>
          <w:bCs/>
          <w:i/>
          <w:iCs/>
          <w:color w:val="555555"/>
        </w:rPr>
        <w:t xml:space="preserve">Nota: </w:t>
      </w:r>
      <w:r>
        <w:rPr>
          <w:rFonts w:ascii="Arial" w:eastAsia="Arial" w:hAnsi="Arial" w:cs="Arial"/>
          <w:i/>
          <w:iCs/>
          <w:color w:val="555555"/>
        </w:rPr>
        <w:t>Complete un formulario por cada proceso arbitral. Si la información está amparada por confidencialidad, indíquelo expresamente.</w:t>
      </w:r>
    </w:p>
    <w:sectPr w:rsidR="0051183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60B04"/>
    <w:multiLevelType w:val="hybridMultilevel"/>
    <w:tmpl w:val="7EFAD060"/>
    <w:lvl w:ilvl="0" w:tplc="782457B2">
      <w:start w:val="1"/>
      <w:numFmt w:val="bullet"/>
      <w:lvlText w:val="●"/>
      <w:lvlJc w:val="left"/>
      <w:pPr>
        <w:ind w:left="720" w:hanging="360"/>
      </w:pPr>
    </w:lvl>
    <w:lvl w:ilvl="1" w:tplc="C340173E">
      <w:start w:val="1"/>
      <w:numFmt w:val="bullet"/>
      <w:lvlText w:val="○"/>
      <w:lvlJc w:val="left"/>
      <w:pPr>
        <w:ind w:left="1440" w:hanging="360"/>
      </w:pPr>
    </w:lvl>
    <w:lvl w:ilvl="2" w:tplc="FA60FF54">
      <w:start w:val="1"/>
      <w:numFmt w:val="bullet"/>
      <w:lvlText w:val="■"/>
      <w:lvlJc w:val="left"/>
      <w:pPr>
        <w:ind w:left="2160" w:hanging="360"/>
      </w:pPr>
    </w:lvl>
    <w:lvl w:ilvl="3" w:tplc="00121D76">
      <w:start w:val="1"/>
      <w:numFmt w:val="bullet"/>
      <w:lvlText w:val="●"/>
      <w:lvlJc w:val="left"/>
      <w:pPr>
        <w:ind w:left="2880" w:hanging="360"/>
      </w:pPr>
    </w:lvl>
    <w:lvl w:ilvl="4" w:tplc="95F8F4EC">
      <w:start w:val="1"/>
      <w:numFmt w:val="bullet"/>
      <w:lvlText w:val="○"/>
      <w:lvlJc w:val="left"/>
      <w:pPr>
        <w:ind w:left="3600" w:hanging="360"/>
      </w:pPr>
    </w:lvl>
    <w:lvl w:ilvl="5" w:tplc="C520F16C">
      <w:start w:val="1"/>
      <w:numFmt w:val="bullet"/>
      <w:lvlText w:val="■"/>
      <w:lvlJc w:val="left"/>
      <w:pPr>
        <w:ind w:left="4320" w:hanging="360"/>
      </w:pPr>
    </w:lvl>
    <w:lvl w:ilvl="6" w:tplc="80D61D9C">
      <w:start w:val="1"/>
      <w:numFmt w:val="bullet"/>
      <w:lvlText w:val="●"/>
      <w:lvlJc w:val="left"/>
      <w:pPr>
        <w:ind w:left="5040" w:hanging="360"/>
      </w:pPr>
    </w:lvl>
    <w:lvl w:ilvl="7" w:tplc="51FC8D84">
      <w:start w:val="1"/>
      <w:numFmt w:val="bullet"/>
      <w:lvlText w:val="●"/>
      <w:lvlJc w:val="left"/>
      <w:pPr>
        <w:ind w:left="5760" w:hanging="360"/>
      </w:pPr>
    </w:lvl>
    <w:lvl w:ilvl="8" w:tplc="A1CEE8F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511832"/>
    <w:rsid w:val="00511832"/>
    <w:rsid w:val="00A3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Silvina</cp:lastModifiedBy>
  <cp:revision>2</cp:revision>
  <dcterms:created xsi:type="dcterms:W3CDTF">2026-06-05T16:55:00Z</dcterms:created>
  <dcterms:modified xsi:type="dcterms:W3CDTF">2026-06-05T16:55:00Z</dcterms:modified>
</cp:coreProperties>
</file>